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2D4" w:rsidRDefault="007512D4" w:rsidP="007512D4">
      <w:pPr>
        <w:pStyle w:val="Prrafodelista"/>
        <w:ind w:left="1068" w:hanging="1068"/>
        <w:jc w:val="both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NOMBRE:  </w:t>
      </w:r>
      <w:bookmarkStart w:id="0" w:name="_GoBack"/>
      <w:bookmarkEnd w:id="0"/>
      <w:r>
        <w:rPr>
          <w:rFonts w:ascii="Garamond" w:hAnsi="Garamond"/>
          <w:b/>
          <w:sz w:val="32"/>
        </w:rPr>
        <w:t>________________________________________</w:t>
      </w:r>
    </w:p>
    <w:p w:rsidR="007512D4" w:rsidRDefault="007512D4" w:rsidP="007512D4">
      <w:pPr>
        <w:pStyle w:val="Prrafodelista"/>
        <w:ind w:left="1068" w:hanging="1068"/>
        <w:jc w:val="both"/>
        <w:rPr>
          <w:rFonts w:ascii="Garamond" w:hAnsi="Garamond"/>
          <w:b/>
          <w:sz w:val="32"/>
        </w:rPr>
      </w:pPr>
    </w:p>
    <w:p w:rsidR="007512D4" w:rsidRPr="009A626F" w:rsidRDefault="007512D4" w:rsidP="007512D4">
      <w:pPr>
        <w:pStyle w:val="Prrafodelista"/>
        <w:ind w:left="1068" w:hanging="1068"/>
        <w:jc w:val="both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DNI </w:t>
      </w:r>
      <w:proofErr w:type="spellStart"/>
      <w:r>
        <w:rPr>
          <w:rFonts w:ascii="Garamond" w:hAnsi="Garamond"/>
          <w:b/>
          <w:sz w:val="32"/>
        </w:rPr>
        <w:t>Nº</w:t>
      </w:r>
      <w:proofErr w:type="spellEnd"/>
      <w:r>
        <w:rPr>
          <w:rFonts w:ascii="Garamond" w:hAnsi="Garamond"/>
          <w:b/>
          <w:sz w:val="32"/>
        </w:rPr>
        <w:t>: ___________________________________________</w:t>
      </w:r>
    </w:p>
    <w:p w:rsidR="007512D4" w:rsidRDefault="007512D4" w:rsidP="007512D4">
      <w:pPr>
        <w:pStyle w:val="Prrafodelista"/>
        <w:ind w:left="0"/>
        <w:rPr>
          <w:rFonts w:ascii="Garamond" w:hAnsi="Garamond"/>
          <w:b/>
          <w:sz w:val="32"/>
        </w:rPr>
      </w:pPr>
    </w:p>
    <w:p w:rsidR="007512D4" w:rsidRPr="00C30A7B" w:rsidRDefault="007512D4" w:rsidP="007512D4">
      <w:pPr>
        <w:pStyle w:val="Prrafodelista"/>
        <w:ind w:left="0"/>
        <w:jc w:val="center"/>
        <w:rPr>
          <w:rFonts w:ascii="Garamond" w:hAnsi="Garamond"/>
          <w:b/>
          <w:sz w:val="28"/>
          <w:szCs w:val="28"/>
        </w:rPr>
      </w:pPr>
    </w:p>
    <w:p w:rsidR="007512D4" w:rsidRDefault="007512D4" w:rsidP="007512D4">
      <w:pPr>
        <w:pStyle w:val="Prrafodelista"/>
        <w:ind w:left="0"/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CLAUSULA INFORMATIVA GDPR COLEGIADOS</w:t>
      </w:r>
    </w:p>
    <w:p w:rsidR="007512D4" w:rsidRDefault="007512D4" w:rsidP="007512D4">
      <w:pPr>
        <w:pStyle w:val="Prrafodelista"/>
        <w:ind w:left="0"/>
        <w:rPr>
          <w:rFonts w:ascii="Garamond" w:hAnsi="Garamond"/>
          <w:b/>
          <w:sz w:val="3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55"/>
        <w:gridCol w:w="5739"/>
      </w:tblGrid>
      <w:tr w:rsidR="007512D4" w:rsidRPr="0091730A" w:rsidTr="0072703C">
        <w:tc>
          <w:tcPr>
            <w:tcW w:w="280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Responsable</w:t>
            </w:r>
          </w:p>
        </w:tc>
        <w:tc>
          <w:tcPr>
            <w:tcW w:w="5842" w:type="dxa"/>
            <w:shd w:val="clear" w:color="auto" w:fill="auto"/>
          </w:tcPr>
          <w:p w:rsidR="007512D4" w:rsidRDefault="007512D4" w:rsidP="0072703C">
            <w:pPr>
              <w:spacing w:after="0" w:line="240" w:lineRule="auto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ILTRE. COLEGIO TERRITORIAL DE ADMINISTRADORES DE FINCAS DE MALAGA Y MELILLA</w:t>
            </w:r>
          </w:p>
          <w:p w:rsidR="007512D4" w:rsidRPr="0091730A" w:rsidRDefault="007512D4" w:rsidP="0072703C">
            <w:pPr>
              <w:spacing w:after="0" w:line="240" w:lineRule="auto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762F21">
              <w:rPr>
                <w:rFonts w:ascii="Garamond" w:hAnsi="Garamond"/>
                <w:bCs/>
                <w:sz w:val="24"/>
                <w:szCs w:val="24"/>
              </w:rPr>
              <w:t xml:space="preserve">Calle Compositor </w:t>
            </w:r>
            <w:proofErr w:type="spellStart"/>
            <w:r w:rsidRPr="00762F21">
              <w:rPr>
                <w:rFonts w:ascii="Garamond" w:hAnsi="Garamond"/>
                <w:bCs/>
                <w:sz w:val="24"/>
                <w:szCs w:val="24"/>
              </w:rPr>
              <w:t>Lehmberg</w:t>
            </w:r>
            <w:proofErr w:type="spellEnd"/>
            <w:r w:rsidRPr="00762F21">
              <w:rPr>
                <w:rFonts w:ascii="Garamond" w:hAnsi="Garamond"/>
                <w:bCs/>
                <w:sz w:val="24"/>
                <w:szCs w:val="24"/>
              </w:rPr>
              <w:t xml:space="preserve"> Ru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iz, núm. 10, 1º local 3 Málaga </w:t>
            </w:r>
            <w:r w:rsidRPr="00762F21">
              <w:rPr>
                <w:rFonts w:ascii="Garamond" w:hAnsi="Garamond"/>
                <w:bCs/>
                <w:sz w:val="24"/>
                <w:szCs w:val="24"/>
              </w:rPr>
              <w:t>C.P. 29.007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Pr="00762F21">
              <w:rPr>
                <w:rFonts w:ascii="Garamond" w:hAnsi="Garamond"/>
                <w:bCs/>
                <w:sz w:val="24"/>
                <w:szCs w:val="24"/>
              </w:rPr>
              <w:t>Tlf. 902.30.22.21 / dpo@cafmalaga.com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Delegado de Protección de Datos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 (DPO)</w:t>
            </w:r>
          </w:p>
        </w:tc>
        <w:tc>
          <w:tcPr>
            <w:tcW w:w="584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  <w:szCs w:val="24"/>
              </w:rPr>
            </w:pPr>
            <w:r w:rsidRPr="0091730A">
              <w:rPr>
                <w:rFonts w:ascii="Garamond" w:hAnsi="Garamond"/>
                <w:sz w:val="24"/>
                <w:szCs w:val="24"/>
              </w:rPr>
              <w:t>Mismo email y dirección identificada en el responsable.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Finalidad</w:t>
            </w:r>
          </w:p>
        </w:tc>
        <w:tc>
          <w:tcPr>
            <w:tcW w:w="5842" w:type="dxa"/>
            <w:shd w:val="clear" w:color="auto" w:fill="auto"/>
          </w:tcPr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-Ordenar, en el ámbito de su competencia territorial, la actividad profesional de los colegiados, velando por la ética y dignidad profesional de los mismos y por la conciliación de sus intereses con el interés social de la profesión y los derechos de los usuarios, ejerciendo la facultad disciplinaria en el orden profesional y colegial.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Llevar un registro de todos los colegiados.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Facilitar a los órganos jurisdiccionales y Administraciones Públicas la relación de colegiados que puedan ser requeridos para intervenir como peritos.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Arbitrar o mediar, cuando las partes lo soliciten, en la resolución de controversias por la actuación profesional con los usuarios o entre colegiados.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Adoptar las medidas necesarias para garantizar que los colegiados cumplan con el deber de aseguramiento.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Gestión de Servicios colegiales, entre otros, colaboraciones, certificados, informes jurídicos, formación y eventos. Así como las tareas administrativas, facturación y contabilidad que lleven aparejados.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Cobro y reclamación de cuotas de conformidad a lo recogido en los Estatutos del Colegio.</w:t>
            </w:r>
          </w:p>
          <w:p w:rsidR="007512D4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- Servicio de atención a los colegiados.</w:t>
            </w:r>
          </w:p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 Cumplir y hacer cumplir a los colegiados las leyes generales y especiales y los estatutos colegiales y reglamentos de régimen interior, así como los acuerdos adoptados por los órganos colegiales en materia de su competencia.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Base Jurídica</w:t>
            </w:r>
          </w:p>
        </w:tc>
        <w:tc>
          <w:tcPr>
            <w:tcW w:w="5842" w:type="dxa"/>
            <w:shd w:val="clear" w:color="auto" w:fill="F2F2F2"/>
          </w:tcPr>
          <w:p w:rsidR="007512D4" w:rsidRPr="0091730A" w:rsidRDefault="007512D4" w:rsidP="0072703C">
            <w:pPr>
              <w:spacing w:after="0" w:line="240" w:lineRule="auto"/>
              <w:rPr>
                <w:rFonts w:ascii="Garamond" w:hAnsi="Garamond"/>
                <w:sz w:val="24"/>
              </w:rPr>
            </w:pPr>
            <w:r w:rsidRPr="0091730A">
              <w:rPr>
                <w:rFonts w:ascii="Garamond" w:hAnsi="Garamond"/>
                <w:sz w:val="24"/>
              </w:rPr>
              <w:t>Consentimiento del interesado.</w:t>
            </w:r>
          </w:p>
          <w:p w:rsidR="007512D4" w:rsidRPr="0091730A" w:rsidRDefault="007512D4" w:rsidP="0072703C">
            <w:pPr>
              <w:spacing w:after="0" w:line="240" w:lineRule="auto"/>
              <w:rPr>
                <w:rFonts w:ascii="Garamond" w:hAnsi="Garamond"/>
                <w:sz w:val="24"/>
              </w:rPr>
            </w:pPr>
            <w:r w:rsidRPr="0091730A">
              <w:rPr>
                <w:rFonts w:ascii="Garamond" w:hAnsi="Garamond"/>
                <w:sz w:val="24"/>
              </w:rPr>
              <w:t>Interés Legítimo.</w:t>
            </w:r>
          </w:p>
          <w:p w:rsidR="007512D4" w:rsidRPr="0091730A" w:rsidRDefault="007512D4" w:rsidP="0072703C">
            <w:pPr>
              <w:spacing w:after="0" w:line="24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Cumplimiento con la prestación de servicios solicitadas por los colegiados</w:t>
            </w:r>
            <w:r w:rsidRPr="0091730A">
              <w:rPr>
                <w:rFonts w:ascii="Garamond" w:hAnsi="Garamond"/>
                <w:sz w:val="24"/>
              </w:rPr>
              <w:t>.</w:t>
            </w:r>
          </w:p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  <w:szCs w:val="24"/>
              </w:rPr>
            </w:pPr>
            <w:r w:rsidRPr="0091730A">
              <w:rPr>
                <w:rFonts w:ascii="Garamond" w:hAnsi="Garamond"/>
                <w:sz w:val="24"/>
              </w:rPr>
              <w:t>Tratamiento necesario para el cumplimiento de una obligación legal aplicable al responsable del tratamiento.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Plazo de Conservación</w:t>
            </w:r>
          </w:p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584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sz w:val="24"/>
                <w:szCs w:val="24"/>
              </w:rPr>
            </w:pPr>
            <w:r w:rsidRPr="0091730A">
              <w:rPr>
                <w:rFonts w:ascii="Garamond" w:hAnsi="Garamond"/>
                <w:sz w:val="24"/>
              </w:rPr>
              <w:t xml:space="preserve">Se conservarán durante el tiempo necesario para cumplir con la finalidad para la que se recabaron y para determinar las posibles responsabilidades que se pudieran derivar de dicha finalidad y del tratamiento de los datos. </w:t>
            </w:r>
            <w:r w:rsidRPr="0091730A">
              <w:rPr>
                <w:rFonts w:ascii="Garamond" w:hAnsi="Garamond"/>
                <w:sz w:val="24"/>
                <w:szCs w:val="24"/>
              </w:rPr>
              <w:t xml:space="preserve"> Será de aplicación lo dispuesto en las diferentes normativas respecto al plazo de conservación, en lo que resulte de aplicación al presente tratamiento.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Destinatarios</w:t>
            </w:r>
          </w:p>
        </w:tc>
        <w:tc>
          <w:tcPr>
            <w:tcW w:w="5842" w:type="dxa"/>
            <w:shd w:val="clear" w:color="auto" w:fill="auto"/>
          </w:tcPr>
          <w:p w:rsidR="007512D4" w:rsidRPr="00480E34" w:rsidRDefault="007512D4" w:rsidP="0072703C">
            <w:pPr>
              <w:pStyle w:val="Prrafodelista"/>
              <w:ind w:left="0"/>
              <w:rPr>
                <w:rFonts w:ascii="Garamond" w:hAnsi="Garamond"/>
                <w:bCs/>
                <w:sz w:val="24"/>
                <w:szCs w:val="24"/>
              </w:rPr>
            </w:pPr>
            <w:r w:rsidRPr="00480E34">
              <w:rPr>
                <w:rFonts w:ascii="Garamond" w:hAnsi="Garamond"/>
                <w:bCs/>
                <w:sz w:val="24"/>
                <w:szCs w:val="24"/>
              </w:rPr>
              <w:t xml:space="preserve">No se </w:t>
            </w:r>
            <w:proofErr w:type="gramStart"/>
            <w:r w:rsidRPr="00480E34">
              <w:rPr>
                <w:rFonts w:ascii="Garamond" w:hAnsi="Garamond"/>
                <w:bCs/>
                <w:sz w:val="24"/>
                <w:szCs w:val="24"/>
              </w:rPr>
              <w:t>realizaran</w:t>
            </w:r>
            <w:proofErr w:type="gramEnd"/>
            <w:r w:rsidRPr="00480E34">
              <w:rPr>
                <w:rFonts w:ascii="Garamond" w:hAnsi="Garamond"/>
                <w:bCs/>
                <w:sz w:val="24"/>
                <w:szCs w:val="24"/>
              </w:rPr>
              <w:t xml:space="preserve"> transferencias internacionales de datos, realizándose una cesión de datos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solo en aquellos casos contemplados legalmente, como Juzgados y Tribunales, Consejo General de Colegios de Administradores de Fincas de España, Administraciones públicas con competencia, </w:t>
            </w:r>
            <w:proofErr w:type="spellStart"/>
            <w:r>
              <w:rPr>
                <w:rFonts w:ascii="Garamond" w:hAnsi="Garamond"/>
                <w:bCs/>
                <w:sz w:val="24"/>
                <w:szCs w:val="24"/>
              </w:rPr>
              <w:t>etc</w:t>
            </w:r>
            <w:proofErr w:type="spellEnd"/>
            <w:r>
              <w:rPr>
                <w:rFonts w:ascii="Garamond" w:hAnsi="Garamond"/>
                <w:bCs/>
                <w:sz w:val="24"/>
                <w:szCs w:val="24"/>
              </w:rPr>
              <w:t xml:space="preserve">… 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Derechos</w:t>
            </w:r>
          </w:p>
        </w:tc>
        <w:tc>
          <w:tcPr>
            <w:tcW w:w="5842" w:type="dxa"/>
            <w:shd w:val="clear" w:color="auto" w:fill="F2F2F2"/>
          </w:tcPr>
          <w:p w:rsidR="007512D4" w:rsidRPr="0091730A" w:rsidRDefault="007512D4" w:rsidP="0072703C">
            <w:pPr>
              <w:spacing w:after="0" w:line="240" w:lineRule="auto"/>
              <w:rPr>
                <w:rFonts w:ascii="Garamond" w:hAnsi="Garamond"/>
                <w:sz w:val="24"/>
              </w:rPr>
            </w:pPr>
            <w:r w:rsidRPr="0091730A">
              <w:rPr>
                <w:rFonts w:ascii="Garamond" w:hAnsi="Garamond"/>
                <w:sz w:val="24"/>
                <w:szCs w:val="24"/>
              </w:rPr>
              <w:t xml:space="preserve">Acceder, rectificar y suprimir los datos, </w:t>
            </w:r>
            <w:r>
              <w:rPr>
                <w:rFonts w:ascii="Garamond" w:hAnsi="Garamond"/>
                <w:sz w:val="24"/>
                <w:szCs w:val="24"/>
              </w:rPr>
              <w:t xml:space="preserve">así como el resto de </w:t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derechos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reconocidos en el art. 15 al 22 del Reglamento General de Protección de Datos. Para ello deberá presentar documento identificativo</w:t>
            </w:r>
            <w:r w:rsidRPr="0091730A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P</w:t>
            </w:r>
            <w:r w:rsidRPr="0091730A">
              <w:rPr>
                <w:rFonts w:ascii="Garamond" w:hAnsi="Garamond"/>
                <w:sz w:val="24"/>
                <w:szCs w:val="24"/>
              </w:rPr>
              <w:t xml:space="preserve">uede ejercer los anteriores derechos enviando su solicitud a la dirección anteriormente indicada o por email: </w:t>
            </w:r>
            <w:hyperlink r:id="rId7" w:history="1">
              <w:r w:rsidRPr="001E3107">
                <w:rPr>
                  <w:rStyle w:val="Hipervnculo"/>
                  <w:rFonts w:ascii="Garamond" w:hAnsi="Garamond"/>
                  <w:sz w:val="24"/>
                  <w:szCs w:val="24"/>
                </w:rPr>
                <w:t>dpo@cafmalaga.com</w:t>
              </w:r>
            </w:hyperlink>
          </w:p>
        </w:tc>
      </w:tr>
      <w:tr w:rsidR="007512D4" w:rsidRPr="0091730A" w:rsidTr="0072703C">
        <w:tc>
          <w:tcPr>
            <w:tcW w:w="280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Reclamación</w:t>
            </w:r>
          </w:p>
        </w:tc>
        <w:tc>
          <w:tcPr>
            <w:tcW w:w="5842" w:type="dxa"/>
            <w:shd w:val="clear" w:color="auto" w:fill="auto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91730A">
              <w:rPr>
                <w:rFonts w:ascii="Garamond" w:hAnsi="Garamond"/>
                <w:sz w:val="24"/>
                <w:szCs w:val="24"/>
              </w:rPr>
              <w:t xml:space="preserve">Disponemos de DPO para que pueda mediar ante cualquier conflicto, no </w:t>
            </w:r>
            <w:proofErr w:type="gramStart"/>
            <w:r w:rsidRPr="0091730A">
              <w:rPr>
                <w:rFonts w:ascii="Garamond" w:hAnsi="Garamond"/>
                <w:sz w:val="24"/>
                <w:szCs w:val="24"/>
              </w:rPr>
              <w:t>obstante</w:t>
            </w:r>
            <w:proofErr w:type="gramEnd"/>
            <w:r w:rsidRPr="0091730A">
              <w:rPr>
                <w:rFonts w:ascii="Garamond" w:hAnsi="Garamond"/>
                <w:sz w:val="24"/>
                <w:szCs w:val="24"/>
              </w:rPr>
              <w:t xml:space="preserve"> si ello no fuera posible puede dirigirse a la sede electrónica de la Agencia Española de Protección de Datos (</w:t>
            </w:r>
            <w:hyperlink r:id="rId8" w:history="1">
              <w:r w:rsidRPr="0091730A">
                <w:rPr>
                  <w:rStyle w:val="Hipervnculo"/>
                  <w:rFonts w:ascii="Garamond" w:hAnsi="Garamond"/>
                  <w:sz w:val="24"/>
                  <w:szCs w:val="24"/>
                </w:rPr>
                <w:t>https://sedeagpd.gob.es/sede-electronica-web/</w:t>
              </w:r>
            </w:hyperlink>
            <w:r w:rsidRPr="0091730A">
              <w:rPr>
                <w:rFonts w:ascii="Garamond" w:hAnsi="Garamond"/>
                <w:sz w:val="24"/>
                <w:szCs w:val="24"/>
              </w:rPr>
              <w:t xml:space="preserve">) </w:t>
            </w:r>
          </w:p>
        </w:tc>
      </w:tr>
      <w:tr w:rsidR="007512D4" w:rsidRPr="0091730A" w:rsidTr="0072703C">
        <w:tc>
          <w:tcPr>
            <w:tcW w:w="280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91730A">
              <w:rPr>
                <w:rFonts w:ascii="Garamond" w:hAnsi="Garamond"/>
                <w:b/>
                <w:bCs/>
                <w:sz w:val="24"/>
                <w:szCs w:val="24"/>
              </w:rPr>
              <w:t>Información Adicional</w:t>
            </w:r>
          </w:p>
        </w:tc>
        <w:tc>
          <w:tcPr>
            <w:tcW w:w="5842" w:type="dxa"/>
            <w:shd w:val="clear" w:color="auto" w:fill="F2F2F2"/>
          </w:tcPr>
          <w:p w:rsidR="007512D4" w:rsidRPr="0091730A" w:rsidRDefault="007512D4" w:rsidP="0072703C">
            <w:pPr>
              <w:pStyle w:val="Prrafodelista"/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91730A">
              <w:rPr>
                <w:rFonts w:ascii="Garamond" w:hAnsi="Garamond"/>
                <w:sz w:val="24"/>
                <w:szCs w:val="24"/>
              </w:rPr>
              <w:t xml:space="preserve">Más información adicional y detallada disponible en la Política de Privacidad de nuestra web: </w:t>
            </w:r>
            <w:hyperlink r:id="rId9" w:history="1">
              <w:r w:rsidRPr="001E3107">
                <w:rPr>
                  <w:rStyle w:val="Hipervnculo"/>
                  <w:rFonts w:ascii="Garamond" w:hAnsi="Garamond"/>
                  <w:sz w:val="24"/>
                  <w:szCs w:val="24"/>
                </w:rPr>
                <w:t>www.cafmalaga.es</w:t>
              </w:r>
            </w:hyperlink>
            <w:r w:rsidRPr="0091730A">
              <w:rPr>
                <w:rFonts w:ascii="Garamond" w:hAnsi="Garamond"/>
                <w:sz w:val="24"/>
                <w:szCs w:val="24"/>
              </w:rPr>
              <w:t xml:space="preserve"> y en el email de nuestro DPO: </w:t>
            </w:r>
            <w:hyperlink r:id="rId10" w:history="1">
              <w:r w:rsidRPr="001E3107">
                <w:rPr>
                  <w:rStyle w:val="Hipervnculo"/>
                  <w:rFonts w:ascii="Garamond" w:hAnsi="Garamond"/>
                  <w:sz w:val="24"/>
                  <w:szCs w:val="24"/>
                </w:rPr>
                <w:t>dpo@cafmalaga.es</w:t>
              </w:r>
            </w:hyperlink>
          </w:p>
        </w:tc>
      </w:tr>
    </w:tbl>
    <w:p w:rsidR="007512D4" w:rsidRDefault="007512D4" w:rsidP="007512D4">
      <w:pPr>
        <w:pStyle w:val="Prrafodelista"/>
        <w:ind w:left="0"/>
        <w:rPr>
          <w:rFonts w:ascii="Garamond" w:hAnsi="Garamond"/>
          <w:b/>
          <w:sz w:val="32"/>
        </w:rPr>
      </w:pPr>
    </w:p>
    <w:p w:rsidR="007512D4" w:rsidRDefault="007512D4" w:rsidP="007512D4">
      <w:pPr>
        <w:pStyle w:val="Prrafodelista"/>
        <w:ind w:left="0"/>
        <w:rPr>
          <w:rFonts w:ascii="Garamond" w:hAnsi="Garamond"/>
          <w:b/>
          <w:sz w:val="32"/>
        </w:rPr>
      </w:pPr>
      <w:r>
        <w:rPr>
          <w:rFonts w:ascii="Garamond" w:hAnsi="Garamond"/>
          <w:sz w:val="28"/>
          <w:szCs w:val="28"/>
        </w:rPr>
        <w:t>Firma: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Fecha:</w:t>
      </w:r>
    </w:p>
    <w:p w:rsidR="007512D4" w:rsidRDefault="007512D4" w:rsidP="007512D4">
      <w:pPr>
        <w:pStyle w:val="Prrafodelista"/>
        <w:ind w:left="1068"/>
        <w:jc w:val="both"/>
        <w:rPr>
          <w:rFonts w:ascii="Garamond" w:hAnsi="Garamond"/>
          <w:b/>
          <w:sz w:val="32"/>
        </w:rPr>
      </w:pPr>
    </w:p>
    <w:p w:rsidR="007512D4" w:rsidRDefault="007512D4" w:rsidP="007512D4">
      <w:pPr>
        <w:pStyle w:val="Prrafodelista"/>
        <w:ind w:left="1068"/>
        <w:jc w:val="both"/>
        <w:rPr>
          <w:rFonts w:ascii="Garamond" w:hAnsi="Garamond"/>
          <w:b/>
          <w:sz w:val="32"/>
        </w:rPr>
      </w:pPr>
    </w:p>
    <w:p w:rsidR="007512D4" w:rsidRDefault="007512D4" w:rsidP="007512D4">
      <w:pPr>
        <w:pStyle w:val="Prrafodelista"/>
        <w:ind w:left="1068"/>
        <w:jc w:val="both"/>
        <w:rPr>
          <w:rFonts w:ascii="Garamond" w:hAnsi="Garamond"/>
          <w:b/>
          <w:sz w:val="24"/>
          <w:szCs w:val="24"/>
        </w:rPr>
      </w:pPr>
    </w:p>
    <w:p w:rsidR="007512D4" w:rsidRDefault="007512D4" w:rsidP="007512D4">
      <w:pPr>
        <w:pStyle w:val="Prrafodelista"/>
        <w:ind w:left="1068"/>
        <w:jc w:val="both"/>
        <w:rPr>
          <w:rFonts w:ascii="Garamond" w:hAnsi="Garamond"/>
          <w:b/>
          <w:sz w:val="24"/>
          <w:szCs w:val="24"/>
        </w:rPr>
      </w:pPr>
    </w:p>
    <w:p w:rsidR="008451DF" w:rsidRPr="008162AB" w:rsidRDefault="008451DF" w:rsidP="008162AB"/>
    <w:sectPr w:rsidR="008451DF" w:rsidRPr="008162AB" w:rsidSect="00C066EB">
      <w:headerReference w:type="default" r:id="rId11"/>
      <w:footerReference w:type="default" r:id="rId12"/>
      <w:pgSz w:w="11906" w:h="16838"/>
      <w:pgMar w:top="1549" w:right="1701" w:bottom="1417" w:left="1701" w:header="142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2C5" w:rsidRDefault="004D02C5" w:rsidP="004D02C5">
      <w:pPr>
        <w:spacing w:after="0" w:line="240" w:lineRule="auto"/>
      </w:pPr>
      <w:r>
        <w:separator/>
      </w:r>
    </w:p>
  </w:endnote>
  <w:endnote w:type="continuationSeparator" w:id="0">
    <w:p w:rsidR="004D02C5" w:rsidRDefault="004D02C5" w:rsidP="004D0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2C5" w:rsidRDefault="004D02C5" w:rsidP="004D02C5">
    <w:pPr>
      <w:pStyle w:val="Piedepgina"/>
      <w:ind w:hanging="851"/>
    </w:pPr>
    <w:r>
      <w:rPr>
        <w:noProof/>
        <w:lang w:eastAsia="es-ES"/>
      </w:rPr>
      <w:drawing>
        <wp:inline distT="0" distB="0" distL="0" distR="0" wp14:anchorId="730A497D" wp14:editId="6CB238E4">
          <wp:extent cx="6557772" cy="688975"/>
          <wp:effectExtent l="0" t="0" r="0" b="0"/>
          <wp:docPr id="2" name="Imagen 2" descr="Pie diseño gráfico 201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 diseño gráfico 2012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706" cy="69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2C5" w:rsidRDefault="004D02C5" w:rsidP="004D02C5">
      <w:pPr>
        <w:spacing w:after="0" w:line="240" w:lineRule="auto"/>
      </w:pPr>
      <w:r>
        <w:separator/>
      </w:r>
    </w:p>
  </w:footnote>
  <w:footnote w:type="continuationSeparator" w:id="0">
    <w:p w:rsidR="004D02C5" w:rsidRDefault="004D02C5" w:rsidP="004D0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023" w:rsidRDefault="00C84023">
    <w:pPr>
      <w:pStyle w:val="Encabezado"/>
    </w:pPr>
  </w:p>
  <w:p w:rsidR="00C84023" w:rsidRDefault="00C84023">
    <w:pPr>
      <w:pStyle w:val="Encabezado"/>
    </w:pPr>
  </w:p>
  <w:p w:rsidR="004D02C5" w:rsidRDefault="004D02C5">
    <w:pPr>
      <w:pStyle w:val="Encabezado"/>
    </w:pPr>
    <w:r>
      <w:rPr>
        <w:noProof/>
        <w:lang w:eastAsia="es-ES"/>
      </w:rPr>
      <w:drawing>
        <wp:inline distT="0" distB="0" distL="0" distR="0" wp14:anchorId="2B54C20B" wp14:editId="6DA4F4BD">
          <wp:extent cx="5400040" cy="1059251"/>
          <wp:effectExtent l="0" t="0" r="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59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F1CD7"/>
    <w:multiLevelType w:val="hybridMultilevel"/>
    <w:tmpl w:val="1A42D5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C5772"/>
    <w:multiLevelType w:val="hybridMultilevel"/>
    <w:tmpl w:val="D31098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B46D8"/>
    <w:multiLevelType w:val="hybridMultilevel"/>
    <w:tmpl w:val="7D9677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2C5"/>
    <w:rsid w:val="000C282B"/>
    <w:rsid w:val="001532A2"/>
    <w:rsid w:val="001E569B"/>
    <w:rsid w:val="001E7CF2"/>
    <w:rsid w:val="00211620"/>
    <w:rsid w:val="002343E7"/>
    <w:rsid w:val="002F4341"/>
    <w:rsid w:val="00350FFD"/>
    <w:rsid w:val="004D02C5"/>
    <w:rsid w:val="005A58FC"/>
    <w:rsid w:val="007512D4"/>
    <w:rsid w:val="007F2F24"/>
    <w:rsid w:val="008162AB"/>
    <w:rsid w:val="0082311D"/>
    <w:rsid w:val="008451DF"/>
    <w:rsid w:val="00957DF8"/>
    <w:rsid w:val="00975FA1"/>
    <w:rsid w:val="00A2778B"/>
    <w:rsid w:val="00B31C39"/>
    <w:rsid w:val="00BC2F5A"/>
    <w:rsid w:val="00C066EB"/>
    <w:rsid w:val="00C731CE"/>
    <w:rsid w:val="00C84023"/>
    <w:rsid w:val="00F6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DAE15"/>
  <w15:chartTrackingRefBased/>
  <w15:docId w15:val="{3347D604-AA16-4B3F-8441-C8E3EA2D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2C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4D02C5"/>
  </w:style>
  <w:style w:type="paragraph" w:styleId="Piedepgina">
    <w:name w:val="footer"/>
    <w:basedOn w:val="Normal"/>
    <w:link w:val="PiedepginaCar"/>
    <w:uiPriority w:val="99"/>
    <w:unhideWhenUsed/>
    <w:rsid w:val="004D02C5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D02C5"/>
  </w:style>
  <w:style w:type="paragraph" w:styleId="Textodeglobo">
    <w:name w:val="Balloon Text"/>
    <w:basedOn w:val="Normal"/>
    <w:link w:val="TextodegloboCar"/>
    <w:uiPriority w:val="99"/>
    <w:semiHidden/>
    <w:unhideWhenUsed/>
    <w:rsid w:val="00C84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02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qFormat/>
    <w:rsid w:val="0021162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uiPriority w:val="99"/>
    <w:unhideWhenUsed/>
    <w:rsid w:val="007512D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agpd.gob.es/sede-electronica-web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o@cafmalag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po@cafmalaga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fmalaga.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MARIVI</dc:creator>
  <cp:keywords/>
  <dc:description/>
  <cp:lastModifiedBy>Office</cp:lastModifiedBy>
  <cp:revision>2</cp:revision>
  <cp:lastPrinted>2018-06-29T15:45:00Z</cp:lastPrinted>
  <dcterms:created xsi:type="dcterms:W3CDTF">2019-03-05T09:49:00Z</dcterms:created>
  <dcterms:modified xsi:type="dcterms:W3CDTF">2019-03-05T09:49:00Z</dcterms:modified>
</cp:coreProperties>
</file>